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207" w:rsidRPr="001F49C5" w:rsidRDefault="00357272" w:rsidP="001F49C5">
      <w:pPr>
        <w:pStyle w:val="a4"/>
        <w:ind w:left="-426" w:right="52" w:firstLine="0"/>
        <w:jc w:val="center"/>
        <w:rPr>
          <w:sz w:val="24"/>
          <w:szCs w:val="24"/>
        </w:rPr>
      </w:pPr>
      <w:r w:rsidRPr="001F49C5">
        <w:rPr>
          <w:sz w:val="24"/>
          <w:szCs w:val="24"/>
        </w:rPr>
        <w:t xml:space="preserve">Аннотация к рабочей программе по математике </w:t>
      </w:r>
      <w:r w:rsidR="00315864">
        <w:rPr>
          <w:sz w:val="24"/>
          <w:szCs w:val="24"/>
        </w:rPr>
        <w:t>для 5-6 классов</w:t>
      </w:r>
      <w:bookmarkStart w:id="0" w:name="_GoBack"/>
      <w:bookmarkEnd w:id="0"/>
    </w:p>
    <w:p w:rsidR="006F6207" w:rsidRPr="001F49C5" w:rsidRDefault="00357272" w:rsidP="001F49C5">
      <w:pPr>
        <w:pStyle w:val="a3"/>
        <w:spacing w:before="157"/>
        <w:ind w:left="-426" w:right="52"/>
        <w:jc w:val="both"/>
        <w:rPr>
          <w:sz w:val="24"/>
          <w:szCs w:val="24"/>
        </w:rPr>
      </w:pPr>
      <w:r w:rsidRPr="001F49C5">
        <w:rPr>
          <w:sz w:val="24"/>
          <w:szCs w:val="24"/>
        </w:rPr>
        <w:t xml:space="preserve">Рабочая программа по математике для 5-6 классов для предметной </w:t>
      </w:r>
      <w:r w:rsidR="001F49C5" w:rsidRPr="001F49C5">
        <w:rPr>
          <w:sz w:val="24"/>
          <w:szCs w:val="24"/>
        </w:rPr>
        <w:t>линии</w:t>
      </w:r>
      <w:r w:rsidR="001F49C5">
        <w:rPr>
          <w:sz w:val="24"/>
          <w:szCs w:val="24"/>
        </w:rPr>
        <w:t xml:space="preserve"> </w:t>
      </w:r>
      <w:proofErr w:type="gramStart"/>
      <w:r w:rsidR="001F49C5" w:rsidRPr="001F49C5">
        <w:rPr>
          <w:spacing w:val="-67"/>
          <w:sz w:val="24"/>
          <w:szCs w:val="24"/>
        </w:rPr>
        <w:t>учебников</w:t>
      </w:r>
      <w:r w:rsidRPr="001F49C5">
        <w:rPr>
          <w:sz w:val="24"/>
          <w:szCs w:val="24"/>
        </w:rPr>
        <w:t xml:space="preserve"> 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В.Я.</w:t>
      </w:r>
      <w:proofErr w:type="gramEnd"/>
      <w:r w:rsidRPr="001F49C5">
        <w:rPr>
          <w:sz w:val="24"/>
          <w:szCs w:val="24"/>
        </w:rPr>
        <w:t xml:space="preserve"> </w:t>
      </w:r>
      <w:proofErr w:type="spellStart"/>
      <w:r w:rsidRPr="001F49C5">
        <w:rPr>
          <w:sz w:val="24"/>
          <w:szCs w:val="24"/>
        </w:rPr>
        <w:t>Виленкина</w:t>
      </w:r>
      <w:proofErr w:type="spellEnd"/>
      <w:r w:rsidRPr="001F49C5">
        <w:rPr>
          <w:sz w:val="24"/>
          <w:szCs w:val="24"/>
        </w:rPr>
        <w:t xml:space="preserve"> и др. составлена с использованием материалов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Федерального государственного образовательного стандарта основного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общего образования, Примерной программы по математике для 5-6 классов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основной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школы,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учебного пособия: обучение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математике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5-6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классах,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 xml:space="preserve">методического пособия для учителя к учебникам Н.Я. </w:t>
      </w:r>
      <w:proofErr w:type="spellStart"/>
      <w:r w:rsidRPr="001F49C5">
        <w:rPr>
          <w:sz w:val="24"/>
          <w:szCs w:val="24"/>
        </w:rPr>
        <w:t>Виленкина</w:t>
      </w:r>
      <w:proofErr w:type="spellEnd"/>
      <w:r w:rsidRPr="001F49C5">
        <w:rPr>
          <w:sz w:val="24"/>
          <w:szCs w:val="24"/>
        </w:rPr>
        <w:t>, В.И.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Жохова,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А.С.</w:t>
      </w:r>
      <w:r w:rsidRPr="001F49C5">
        <w:rPr>
          <w:spacing w:val="-2"/>
          <w:sz w:val="24"/>
          <w:szCs w:val="24"/>
        </w:rPr>
        <w:t xml:space="preserve"> </w:t>
      </w:r>
      <w:proofErr w:type="spellStart"/>
      <w:r w:rsidRPr="001F49C5">
        <w:rPr>
          <w:sz w:val="24"/>
          <w:szCs w:val="24"/>
        </w:rPr>
        <w:t>Чеснокова</w:t>
      </w:r>
      <w:proofErr w:type="spellEnd"/>
      <w:r w:rsidRPr="001F49C5">
        <w:rPr>
          <w:sz w:val="24"/>
          <w:szCs w:val="24"/>
        </w:rPr>
        <w:t>, С.И.</w:t>
      </w:r>
      <w:r w:rsidRPr="001F49C5">
        <w:rPr>
          <w:spacing w:val="-1"/>
          <w:sz w:val="24"/>
          <w:szCs w:val="24"/>
        </w:rPr>
        <w:t xml:space="preserve"> </w:t>
      </w:r>
      <w:proofErr w:type="spellStart"/>
      <w:r w:rsidRPr="001F49C5">
        <w:rPr>
          <w:sz w:val="24"/>
          <w:szCs w:val="24"/>
        </w:rPr>
        <w:t>Шварцбурда</w:t>
      </w:r>
      <w:proofErr w:type="spellEnd"/>
      <w:r w:rsidRPr="001F49C5">
        <w:rPr>
          <w:sz w:val="24"/>
          <w:szCs w:val="24"/>
        </w:rPr>
        <w:t>.</w:t>
      </w:r>
    </w:p>
    <w:p w:rsidR="006F6207" w:rsidRPr="001F49C5" w:rsidRDefault="00357272" w:rsidP="001F49C5">
      <w:pPr>
        <w:pStyle w:val="a3"/>
        <w:spacing w:before="4"/>
        <w:ind w:left="-426" w:right="52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Приоритетными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целями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обучения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математике в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5–6 классах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являются:</w:t>
      </w:r>
    </w:p>
    <w:p w:rsidR="006F6207" w:rsidRPr="001F49C5" w:rsidRDefault="00357272" w:rsidP="001F49C5">
      <w:pPr>
        <w:pStyle w:val="a5"/>
        <w:numPr>
          <w:ilvl w:val="0"/>
          <w:numId w:val="1"/>
        </w:numPr>
        <w:tabs>
          <w:tab w:val="left" w:pos="302"/>
        </w:tabs>
        <w:spacing w:before="30"/>
        <w:ind w:left="-426" w:right="52" w:firstLine="0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продолжение формирования основных математических понятий (число,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величина, геометрическая фигура), обеспечивающих преемственность и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перспективность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математического образования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обучающихся;</w:t>
      </w:r>
    </w:p>
    <w:p w:rsidR="006F6207" w:rsidRPr="001F49C5" w:rsidRDefault="00357272" w:rsidP="001F49C5">
      <w:pPr>
        <w:pStyle w:val="a5"/>
        <w:numPr>
          <w:ilvl w:val="0"/>
          <w:numId w:val="1"/>
        </w:numPr>
        <w:tabs>
          <w:tab w:val="left" w:pos="302"/>
        </w:tabs>
        <w:ind w:left="-426" w:right="52" w:firstLine="0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развитие интеллектуальных и творческих способностей обучающихся,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познавательной активности, исследовательских умений, интереса к изучению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математики;</w:t>
      </w:r>
    </w:p>
    <w:p w:rsidR="006F6207" w:rsidRPr="001F49C5" w:rsidRDefault="00357272" w:rsidP="001F49C5">
      <w:pPr>
        <w:pStyle w:val="a5"/>
        <w:numPr>
          <w:ilvl w:val="0"/>
          <w:numId w:val="1"/>
        </w:numPr>
        <w:tabs>
          <w:tab w:val="left" w:pos="371"/>
        </w:tabs>
        <w:ind w:left="-426" w:right="52" w:firstLine="0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подведение обучающихся на доступном для них уровне к осознанию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взаимосвязи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математики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и окружающего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мира;</w:t>
      </w:r>
    </w:p>
    <w:p w:rsidR="006F6207" w:rsidRPr="001F49C5" w:rsidRDefault="00357272" w:rsidP="00C51188">
      <w:pPr>
        <w:pStyle w:val="a5"/>
        <w:numPr>
          <w:ilvl w:val="0"/>
          <w:numId w:val="1"/>
        </w:numPr>
        <w:tabs>
          <w:tab w:val="left" w:pos="371"/>
        </w:tabs>
        <w:spacing w:before="2"/>
        <w:ind w:left="-426" w:right="52" w:firstLine="0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формирование функциональной математической грамотности: умения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распознавать</w:t>
      </w:r>
      <w:r w:rsidRPr="001F49C5">
        <w:rPr>
          <w:spacing w:val="-6"/>
          <w:sz w:val="24"/>
          <w:szCs w:val="24"/>
        </w:rPr>
        <w:t xml:space="preserve"> </w:t>
      </w:r>
      <w:r w:rsidRPr="001F49C5">
        <w:rPr>
          <w:sz w:val="24"/>
          <w:szCs w:val="24"/>
        </w:rPr>
        <w:t>математические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объекты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реальных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жизненных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ситуациях,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применять освоенные умения для решения практико-ориентированных задач,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интерпретировать полученные результаты и оценивать их на соответствие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практической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ситуации.</w:t>
      </w:r>
    </w:p>
    <w:p w:rsidR="006F6207" w:rsidRPr="001F49C5" w:rsidRDefault="00357272" w:rsidP="001F49C5">
      <w:pPr>
        <w:pStyle w:val="a3"/>
        <w:ind w:left="-426" w:right="52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Основные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линии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содержания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курса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математики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5–6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классах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–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арифметическая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и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геометрическая,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которые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развиваются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параллельно,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 xml:space="preserve">каждая в соответствии с </w:t>
      </w:r>
      <w:r w:rsidR="001F49C5">
        <w:rPr>
          <w:sz w:val="24"/>
          <w:szCs w:val="24"/>
        </w:rPr>
        <w:t xml:space="preserve">собственной логикой, однако, </w:t>
      </w:r>
      <w:r w:rsidRPr="001F49C5">
        <w:rPr>
          <w:sz w:val="24"/>
          <w:szCs w:val="24"/>
        </w:rPr>
        <w:t>независимо одна от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другой, а в тесном контакте и взаимодействии. Также в курсе математики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происходит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знакомство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с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элементами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алгебры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и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описательной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статистики.</w:t>
      </w:r>
    </w:p>
    <w:p w:rsidR="006F6207" w:rsidRPr="001F49C5" w:rsidRDefault="00357272" w:rsidP="001F49C5">
      <w:pPr>
        <w:pStyle w:val="a3"/>
        <w:spacing w:before="1"/>
        <w:ind w:left="-426" w:right="52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Изучение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арифметического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материала</w:t>
      </w:r>
      <w:r w:rsidRPr="001F49C5">
        <w:rPr>
          <w:spacing w:val="-6"/>
          <w:sz w:val="24"/>
          <w:szCs w:val="24"/>
        </w:rPr>
        <w:t xml:space="preserve"> </w:t>
      </w:r>
      <w:r w:rsidRPr="001F49C5">
        <w:rPr>
          <w:sz w:val="24"/>
          <w:szCs w:val="24"/>
        </w:rPr>
        <w:t>начинается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со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систематизации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и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развития знаний о натуральных числах, полученных на уровне начального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общего</w:t>
      </w:r>
      <w:r w:rsidRPr="001F49C5">
        <w:rPr>
          <w:spacing w:val="-7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образования.</w:t>
      </w:r>
      <w:r w:rsidRPr="001F49C5">
        <w:rPr>
          <w:spacing w:val="-6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При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этом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совершенствование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вычислительной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техники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и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формирование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новых теоретических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знаний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сочетается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с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развитием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вычислительной культуры, в частности с обучением простейшим приёмам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прикидки и оценки результатов вычислений. Изучение натуральных чисел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продолжается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6 классе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знакомством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с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начальными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понятиями теории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делимости. Начало изучения обыкновенных и десятичных дробей отнесено к</w:t>
      </w:r>
      <w:r w:rsidRPr="001F49C5">
        <w:rPr>
          <w:spacing w:val="-67"/>
          <w:sz w:val="24"/>
          <w:szCs w:val="24"/>
        </w:rPr>
        <w:t xml:space="preserve"> </w:t>
      </w:r>
      <w:r w:rsidR="001F49C5">
        <w:rPr>
          <w:spacing w:val="-67"/>
          <w:sz w:val="24"/>
          <w:szCs w:val="24"/>
        </w:rPr>
        <w:t xml:space="preserve">  </w:t>
      </w:r>
      <w:r w:rsidRPr="001F49C5">
        <w:rPr>
          <w:sz w:val="24"/>
          <w:szCs w:val="24"/>
        </w:rPr>
        <w:t>5 классу. Это первый этап в освоении дробей, когда происходит знакомство с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основными идеями, понятиями темы. При этом рассмотрение обыкновенных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дробей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6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полном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объёме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предшествует изучению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десятичных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дробей,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что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целесообразно с точки зрения логики изложения числовой линии, когда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правила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действий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с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десятичными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дробями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можно обосновать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уже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известными алгоритмами выполнения действий с обыкновенными дробями.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Знакомство с десятичными дробями расширит возможности для понимания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обучающимися прикладного применения новой записи при изучении других</w:t>
      </w:r>
      <w:r w:rsidR="001F49C5">
        <w:rPr>
          <w:sz w:val="24"/>
          <w:szCs w:val="24"/>
        </w:rPr>
        <w:t xml:space="preserve"> </w:t>
      </w:r>
      <w:r w:rsidRPr="001F49C5">
        <w:rPr>
          <w:spacing w:val="-68"/>
          <w:sz w:val="24"/>
          <w:szCs w:val="24"/>
        </w:rPr>
        <w:t xml:space="preserve"> </w:t>
      </w:r>
      <w:r w:rsidR="001F49C5">
        <w:rPr>
          <w:spacing w:val="-68"/>
          <w:sz w:val="24"/>
          <w:szCs w:val="24"/>
        </w:rPr>
        <w:t xml:space="preserve">  </w:t>
      </w:r>
      <w:r w:rsidRPr="001F49C5">
        <w:rPr>
          <w:sz w:val="24"/>
          <w:szCs w:val="24"/>
        </w:rPr>
        <w:t>предметов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и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при практическом использовании.</w:t>
      </w:r>
    </w:p>
    <w:p w:rsidR="006F6207" w:rsidRPr="001F49C5" w:rsidRDefault="00357272" w:rsidP="001F49C5">
      <w:pPr>
        <w:pStyle w:val="a3"/>
        <w:spacing w:before="1"/>
        <w:ind w:left="-426" w:right="52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К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6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классу</w:t>
      </w:r>
      <w:r w:rsidRPr="001F49C5">
        <w:rPr>
          <w:spacing w:val="-6"/>
          <w:sz w:val="24"/>
          <w:szCs w:val="24"/>
        </w:rPr>
        <w:t xml:space="preserve"> </w:t>
      </w:r>
      <w:r w:rsidRPr="001F49C5">
        <w:rPr>
          <w:sz w:val="24"/>
          <w:szCs w:val="24"/>
        </w:rPr>
        <w:t>отнесён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второй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этап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изучении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дробей,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где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происходит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совершенствование навыков сравнения и преобразования дробей, освоение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новых вычислительных алгоритмов, оттачивание техники вычислений, в том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числе значений выражений, содержащих и обыкновенные, и десятичные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дроби, установление связей между ними, рассмотрение приёмов решения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задач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на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дроби.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начале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6 класса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происходит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знакомство с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понятием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процента. Особенностью изучения положительных и отрицательных чисел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является то, что они также могут рассматриваться в несколько этапов. В 6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классе в начале изучения темы «Положительные и отрицательные числа»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 xml:space="preserve">выделяется </w:t>
      </w:r>
      <w:proofErr w:type="spellStart"/>
      <w:r w:rsidRPr="001F49C5">
        <w:rPr>
          <w:sz w:val="24"/>
          <w:szCs w:val="24"/>
        </w:rPr>
        <w:t>подтема</w:t>
      </w:r>
      <w:proofErr w:type="spellEnd"/>
      <w:r w:rsidRPr="001F49C5">
        <w:rPr>
          <w:sz w:val="24"/>
          <w:szCs w:val="24"/>
        </w:rPr>
        <w:t xml:space="preserve"> «Целые числа», в рамках которой знакомство с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отрицательными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числами и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действиями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с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положительными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и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отрицательными числами происходит на основе содержательного подхода.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Это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позволяет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на</w:t>
      </w:r>
      <w:r w:rsidRPr="001F49C5">
        <w:rPr>
          <w:spacing w:val="-6"/>
          <w:sz w:val="24"/>
          <w:szCs w:val="24"/>
        </w:rPr>
        <w:t xml:space="preserve"> </w:t>
      </w:r>
      <w:r w:rsidRPr="001F49C5">
        <w:rPr>
          <w:sz w:val="24"/>
          <w:szCs w:val="24"/>
        </w:rPr>
        <w:t>доступном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уровне</w:t>
      </w:r>
      <w:r w:rsidRPr="001F49C5">
        <w:rPr>
          <w:spacing w:val="-6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познакомить</w:t>
      </w:r>
      <w:r w:rsidRPr="001F49C5">
        <w:rPr>
          <w:spacing w:val="-7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обучающихся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практически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со всеми основными понятиями темы, в том числе и с правилами знаков при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выполнении арифметических действий. Изучение рациональных чисел на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этом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не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закончится,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а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будет продолжено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курсе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алгебры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7 класса.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При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обучении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решению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текстовых задач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5–6 классах используются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арифметические приёмы решения. При отработке вычислительных навыков в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5–6 классах рассматриваются текстовые задачи следующих видов: задачи на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движение,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на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части,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на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покупки,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на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работу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и производительность,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на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проценты, на отношения и пропорции. Обучающиеся знакомятся с приёмами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решения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задач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перебором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 xml:space="preserve">возможных </w:t>
      </w:r>
      <w:r w:rsidRPr="001F49C5">
        <w:rPr>
          <w:sz w:val="24"/>
          <w:szCs w:val="24"/>
        </w:rPr>
        <w:lastRenderedPageBreak/>
        <w:t>вариантов,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учатся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работать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с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информацией, представленной в форме таблиц или диаграмм. В программе</w:t>
      </w:r>
      <w:r w:rsidR="001F49C5">
        <w:rPr>
          <w:sz w:val="24"/>
          <w:szCs w:val="24"/>
        </w:rPr>
        <w:t xml:space="preserve"> </w:t>
      </w:r>
      <w:r w:rsidRPr="001F49C5">
        <w:rPr>
          <w:spacing w:val="-67"/>
          <w:sz w:val="24"/>
          <w:szCs w:val="24"/>
        </w:rPr>
        <w:t xml:space="preserve"> </w:t>
      </w:r>
      <w:r w:rsidR="001F49C5">
        <w:rPr>
          <w:spacing w:val="-67"/>
          <w:sz w:val="24"/>
          <w:szCs w:val="24"/>
        </w:rPr>
        <w:t xml:space="preserve">   </w:t>
      </w:r>
      <w:r w:rsidRPr="001F49C5">
        <w:rPr>
          <w:sz w:val="24"/>
          <w:szCs w:val="24"/>
        </w:rPr>
        <w:t>учебного курса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«Математика»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предусмотрено формирование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пропедевтических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алгебраических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представлений.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Буква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как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символ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некоторого числа в зависимости от математического контекста вводится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постепенно. Буквенная символика широко используется прежде всего для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записи общих утверждений и предложений, формул, в частности для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вычисления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геометрических величин,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качестве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«заместителя»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числа.</w:t>
      </w:r>
    </w:p>
    <w:p w:rsidR="006F6207" w:rsidRPr="001F49C5" w:rsidRDefault="00357272" w:rsidP="001F49C5">
      <w:pPr>
        <w:pStyle w:val="a3"/>
        <w:ind w:left="-426" w:right="52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В программе учебного курса «Математика» представлена наглядная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геометрия,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направленная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на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развитие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образного мышления,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пространственного воображения, изобразительных умений. Это важный этап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в изучении геометрии, который осуществляется на наглядно-практическом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уровне, опирается на наглядно-образное мышление обучающихся. Большая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роль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отводится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практической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деятельности,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опыту,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эксперименту,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моделированию. Обучающиеся знакомятся с геометрическими фигурами на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плоскости и в пространстве, с их простейшими конфигурациями, учатся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изображать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их на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нелинованной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и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клетчатой</w:t>
      </w:r>
      <w:r w:rsidRPr="001F49C5">
        <w:rPr>
          <w:spacing w:val="-4"/>
          <w:sz w:val="24"/>
          <w:szCs w:val="24"/>
        </w:rPr>
        <w:t xml:space="preserve"> </w:t>
      </w:r>
      <w:r w:rsidRPr="001F49C5">
        <w:rPr>
          <w:sz w:val="24"/>
          <w:szCs w:val="24"/>
        </w:rPr>
        <w:t>бумаге,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рассматривают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их</w:t>
      </w:r>
      <w:r w:rsidR="001F49C5">
        <w:rPr>
          <w:sz w:val="24"/>
          <w:szCs w:val="24"/>
        </w:rPr>
        <w:t xml:space="preserve"> пр</w:t>
      </w:r>
      <w:r w:rsidRPr="001F49C5">
        <w:rPr>
          <w:sz w:val="24"/>
          <w:szCs w:val="24"/>
        </w:rPr>
        <w:t>остейшие свойства. В процессе изучения наглядной геометрии знания,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полученные обучающимися на уровне начального общего образования,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систематизируются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и расширяются.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Согласно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учебному</w:t>
      </w:r>
      <w:r w:rsidRPr="001F49C5">
        <w:rPr>
          <w:spacing w:val="-6"/>
          <w:sz w:val="24"/>
          <w:szCs w:val="24"/>
        </w:rPr>
        <w:t xml:space="preserve"> </w:t>
      </w:r>
      <w:r w:rsidRPr="001F49C5">
        <w:rPr>
          <w:sz w:val="24"/>
          <w:szCs w:val="24"/>
        </w:rPr>
        <w:t>плану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5–6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классах</w:t>
      </w:r>
      <w:r w:rsidRPr="001F49C5">
        <w:rPr>
          <w:spacing w:val="-5"/>
          <w:sz w:val="24"/>
          <w:szCs w:val="24"/>
        </w:rPr>
        <w:t xml:space="preserve"> </w:t>
      </w:r>
      <w:r w:rsidRPr="001F49C5">
        <w:rPr>
          <w:sz w:val="24"/>
          <w:szCs w:val="24"/>
        </w:rPr>
        <w:t>изучается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интегрированный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предмет</w:t>
      </w:r>
      <w:r w:rsidR="001F49C5">
        <w:rPr>
          <w:sz w:val="24"/>
          <w:szCs w:val="24"/>
        </w:rPr>
        <w:t xml:space="preserve"> </w:t>
      </w:r>
      <w:r w:rsidRPr="001F49C5">
        <w:rPr>
          <w:sz w:val="24"/>
          <w:szCs w:val="24"/>
        </w:rPr>
        <w:t>«Математика», который включает арифметический материал и наглядную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геометрию, а также пропедевтические сведения из алгебры, элементы логики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и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начала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описательной статистики.</w:t>
      </w:r>
    </w:p>
    <w:p w:rsidR="006F6207" w:rsidRPr="001F49C5" w:rsidRDefault="00357272" w:rsidP="001F49C5">
      <w:pPr>
        <w:pStyle w:val="a3"/>
        <w:ind w:left="-426" w:right="52"/>
        <w:jc w:val="both"/>
        <w:rPr>
          <w:sz w:val="24"/>
          <w:szCs w:val="24"/>
        </w:rPr>
      </w:pPr>
      <w:r w:rsidRPr="001F49C5">
        <w:rPr>
          <w:sz w:val="24"/>
          <w:szCs w:val="24"/>
        </w:rPr>
        <w:t>На изучение учебного курса «Математика» отводится 3</w:t>
      </w:r>
      <w:r w:rsidR="00315864">
        <w:rPr>
          <w:sz w:val="24"/>
          <w:szCs w:val="24"/>
        </w:rPr>
        <w:t>40</w:t>
      </w:r>
      <w:r w:rsidRPr="001F49C5">
        <w:rPr>
          <w:sz w:val="24"/>
          <w:szCs w:val="24"/>
        </w:rPr>
        <w:t xml:space="preserve"> часов: в 5 классе –</w:t>
      </w:r>
      <w:r w:rsidRPr="001F49C5">
        <w:rPr>
          <w:spacing w:val="-67"/>
          <w:sz w:val="24"/>
          <w:szCs w:val="24"/>
        </w:rPr>
        <w:t xml:space="preserve"> </w:t>
      </w:r>
      <w:r w:rsidRPr="001F49C5">
        <w:rPr>
          <w:sz w:val="24"/>
          <w:szCs w:val="24"/>
        </w:rPr>
        <w:t>1</w:t>
      </w:r>
      <w:r w:rsidR="00315864">
        <w:rPr>
          <w:sz w:val="24"/>
          <w:szCs w:val="24"/>
        </w:rPr>
        <w:t>70</w:t>
      </w:r>
      <w:r w:rsidRPr="001F49C5">
        <w:rPr>
          <w:sz w:val="24"/>
          <w:szCs w:val="24"/>
        </w:rPr>
        <w:t xml:space="preserve"> часов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(5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часов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неделю),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6</w:t>
      </w:r>
      <w:r w:rsidRPr="001F49C5">
        <w:rPr>
          <w:spacing w:val="1"/>
          <w:sz w:val="24"/>
          <w:szCs w:val="24"/>
        </w:rPr>
        <w:t xml:space="preserve"> </w:t>
      </w:r>
      <w:r w:rsidRPr="001F49C5">
        <w:rPr>
          <w:sz w:val="24"/>
          <w:szCs w:val="24"/>
        </w:rPr>
        <w:t>классе –</w:t>
      </w:r>
      <w:r w:rsidRPr="001F49C5">
        <w:rPr>
          <w:spacing w:val="-1"/>
          <w:sz w:val="24"/>
          <w:szCs w:val="24"/>
        </w:rPr>
        <w:t xml:space="preserve"> </w:t>
      </w:r>
      <w:r w:rsidRPr="001F49C5">
        <w:rPr>
          <w:sz w:val="24"/>
          <w:szCs w:val="24"/>
        </w:rPr>
        <w:t>1</w:t>
      </w:r>
      <w:r w:rsidR="00315864">
        <w:rPr>
          <w:sz w:val="24"/>
          <w:szCs w:val="24"/>
        </w:rPr>
        <w:t>70</w:t>
      </w:r>
      <w:r w:rsidRPr="001F49C5">
        <w:rPr>
          <w:spacing w:val="-3"/>
          <w:sz w:val="24"/>
          <w:szCs w:val="24"/>
        </w:rPr>
        <w:t xml:space="preserve"> </w:t>
      </w:r>
      <w:r w:rsidRPr="001F49C5">
        <w:rPr>
          <w:sz w:val="24"/>
          <w:szCs w:val="24"/>
        </w:rPr>
        <w:t>часов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(5 часов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в</w:t>
      </w:r>
      <w:r w:rsidRPr="001F49C5">
        <w:rPr>
          <w:spacing w:val="-2"/>
          <w:sz w:val="24"/>
          <w:szCs w:val="24"/>
        </w:rPr>
        <w:t xml:space="preserve"> </w:t>
      </w:r>
      <w:r w:rsidRPr="001F49C5">
        <w:rPr>
          <w:sz w:val="24"/>
          <w:szCs w:val="24"/>
        </w:rPr>
        <w:t>неделю).</w:t>
      </w:r>
    </w:p>
    <w:sectPr w:rsidR="006F6207" w:rsidRPr="001F49C5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46948"/>
    <w:multiLevelType w:val="hybridMultilevel"/>
    <w:tmpl w:val="7ED41458"/>
    <w:lvl w:ilvl="0" w:tplc="EA00900E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A01910">
      <w:numFmt w:val="bullet"/>
      <w:lvlText w:val="•"/>
      <w:lvlJc w:val="left"/>
      <w:pPr>
        <w:ind w:left="1044" w:hanging="200"/>
      </w:pPr>
      <w:rPr>
        <w:rFonts w:hint="default"/>
        <w:lang w:val="ru-RU" w:eastAsia="en-US" w:bidi="ar-SA"/>
      </w:rPr>
    </w:lvl>
    <w:lvl w:ilvl="2" w:tplc="B9E29732">
      <w:numFmt w:val="bullet"/>
      <w:lvlText w:val="•"/>
      <w:lvlJc w:val="left"/>
      <w:pPr>
        <w:ind w:left="1989" w:hanging="200"/>
      </w:pPr>
      <w:rPr>
        <w:rFonts w:hint="default"/>
        <w:lang w:val="ru-RU" w:eastAsia="en-US" w:bidi="ar-SA"/>
      </w:rPr>
    </w:lvl>
    <w:lvl w:ilvl="3" w:tplc="FBDE048C">
      <w:numFmt w:val="bullet"/>
      <w:lvlText w:val="•"/>
      <w:lvlJc w:val="left"/>
      <w:pPr>
        <w:ind w:left="2933" w:hanging="200"/>
      </w:pPr>
      <w:rPr>
        <w:rFonts w:hint="default"/>
        <w:lang w:val="ru-RU" w:eastAsia="en-US" w:bidi="ar-SA"/>
      </w:rPr>
    </w:lvl>
    <w:lvl w:ilvl="4" w:tplc="B8DC5478">
      <w:numFmt w:val="bullet"/>
      <w:lvlText w:val="•"/>
      <w:lvlJc w:val="left"/>
      <w:pPr>
        <w:ind w:left="3878" w:hanging="200"/>
      </w:pPr>
      <w:rPr>
        <w:rFonts w:hint="default"/>
        <w:lang w:val="ru-RU" w:eastAsia="en-US" w:bidi="ar-SA"/>
      </w:rPr>
    </w:lvl>
    <w:lvl w:ilvl="5" w:tplc="14AC8B2A">
      <w:numFmt w:val="bullet"/>
      <w:lvlText w:val="•"/>
      <w:lvlJc w:val="left"/>
      <w:pPr>
        <w:ind w:left="4823" w:hanging="200"/>
      </w:pPr>
      <w:rPr>
        <w:rFonts w:hint="default"/>
        <w:lang w:val="ru-RU" w:eastAsia="en-US" w:bidi="ar-SA"/>
      </w:rPr>
    </w:lvl>
    <w:lvl w:ilvl="6" w:tplc="44420666">
      <w:numFmt w:val="bullet"/>
      <w:lvlText w:val="•"/>
      <w:lvlJc w:val="left"/>
      <w:pPr>
        <w:ind w:left="5767" w:hanging="200"/>
      </w:pPr>
      <w:rPr>
        <w:rFonts w:hint="default"/>
        <w:lang w:val="ru-RU" w:eastAsia="en-US" w:bidi="ar-SA"/>
      </w:rPr>
    </w:lvl>
    <w:lvl w:ilvl="7" w:tplc="C7AA4CA8">
      <w:numFmt w:val="bullet"/>
      <w:lvlText w:val="•"/>
      <w:lvlJc w:val="left"/>
      <w:pPr>
        <w:ind w:left="6712" w:hanging="200"/>
      </w:pPr>
      <w:rPr>
        <w:rFonts w:hint="default"/>
        <w:lang w:val="ru-RU" w:eastAsia="en-US" w:bidi="ar-SA"/>
      </w:rPr>
    </w:lvl>
    <w:lvl w:ilvl="8" w:tplc="4002EEBA">
      <w:numFmt w:val="bullet"/>
      <w:lvlText w:val="•"/>
      <w:lvlJc w:val="left"/>
      <w:pPr>
        <w:ind w:left="7657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6207"/>
    <w:rsid w:val="001F49C5"/>
    <w:rsid w:val="00315864"/>
    <w:rsid w:val="00357272"/>
    <w:rsid w:val="006F6207"/>
    <w:rsid w:val="0097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E1FFD-CB63-437E-AB87-BE07C64C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802" w:right="162" w:hanging="61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"/>
      <w:ind w:left="102" w:right="1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dcterms:created xsi:type="dcterms:W3CDTF">2024-09-23T06:31:00Z</dcterms:created>
  <dcterms:modified xsi:type="dcterms:W3CDTF">2025-09-09T20:49:00Z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2024-09-23T00:00:00Z</vt:filetime>
  </property>
</Properties>
</file>