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38" w:rsidRDefault="00E41038" w:rsidP="00E41038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Аннотация к рабочей программе</w:t>
      </w:r>
    </w:p>
    <w:p w:rsidR="00E41038" w:rsidRPr="00032637" w:rsidRDefault="00E41038" w:rsidP="00E410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</w:rPr>
        <w:t>По изобразительному искусству для 5 – 7 классов</w:t>
      </w:r>
    </w:p>
    <w:p w:rsidR="00E41038" w:rsidRDefault="00E41038" w:rsidP="00E41038">
      <w:pPr>
        <w:pStyle w:val="a3"/>
        <w:spacing w:before="0" w:beforeAutospacing="0" w:after="0" w:afterAutospacing="0"/>
        <w:jc w:val="center"/>
      </w:pPr>
    </w:p>
    <w:p w:rsidR="00E41038" w:rsidRDefault="00E41038" w:rsidP="00E41038">
      <w:pPr>
        <w:pStyle w:val="a3"/>
        <w:spacing w:before="240" w:beforeAutospacing="0" w:after="0" w:afterAutospacing="0"/>
        <w:ind w:firstLine="709"/>
        <w:jc w:val="both"/>
      </w:pPr>
      <w: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r>
        <w:rPr>
          <w:rStyle w:val="a5"/>
        </w:rPr>
        <w:t> 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 xml:space="preserve">Программа по изобразительному искусству ориентирована на </w:t>
      </w:r>
      <w:proofErr w:type="spellStart"/>
      <w:r>
        <w:t>психовозрастные</w:t>
      </w:r>
      <w:proofErr w:type="spellEnd"/>
      <w:r>
        <w:t xml:space="preserve"> особенности развития обучающихся 11–15 лет.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rPr>
          <w:rStyle w:val="a4"/>
        </w:rPr>
        <w:t>Целью изучения изобразительного искусства</w:t>
      </w:r>
      <w: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rPr>
          <w:rStyle w:val="a4"/>
        </w:rPr>
        <w:t>Задачами изобразительного искусства являются: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формирование у обучающихся навыков эстетического видения и преобразования мира;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</w:t>
      </w:r>
      <w:r>
        <w:lastRenderedPageBreak/>
        <w:t>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формирование пространственного мышления и аналитических визуальных способностей;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развитие наблюдательности, ассоциативного мышления и творческого воображения;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rPr>
          <w:rStyle w:val="placeholder-mask"/>
        </w:rPr>
        <w:t>‌</w:t>
      </w:r>
      <w:r>
        <w:rPr>
          <w:rStyle w:val="placeholder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>
        <w:rPr>
          <w:rStyle w:val="placeholder"/>
        </w:rPr>
        <w:t>).</w:t>
      </w:r>
      <w:r>
        <w:rPr>
          <w:rStyle w:val="placeholder-mask"/>
        </w:rPr>
        <w:t>‌</w:t>
      </w:r>
      <w:proofErr w:type="gramEnd"/>
      <w:r>
        <w:t>‌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Модуль №1 «Декоративно-прикладное и народное искусство» (5 класс)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Модуль №2 «Живопись, графика, скульптура» (6 класс)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Модуль №3 «Архитектура и дизайн» (7 класс)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Модуль №4 «Изображение в синтетических, экранных видах искусства и художественная фотография» (вариативный)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41038" w:rsidRDefault="00E41038" w:rsidP="00E41038">
      <w:pPr>
        <w:pStyle w:val="a3"/>
        <w:spacing w:after="0" w:afterAutospacing="0"/>
        <w:ind w:firstLine="709"/>
        <w:jc w:val="both"/>
      </w:pPr>
      <w:r>
        <w:t>‌</w:t>
      </w:r>
    </w:p>
    <w:p w:rsidR="00252763" w:rsidRDefault="00E41038">
      <w:bookmarkStart w:id="0" w:name="_GoBack"/>
      <w:bookmarkEnd w:id="0"/>
    </w:p>
    <w:sectPr w:rsidR="0025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38"/>
    <w:rsid w:val="00D351AF"/>
    <w:rsid w:val="00DE4F4B"/>
    <w:rsid w:val="00E4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C9E0-E46A-4A1E-AE1F-5E737FCC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038"/>
    <w:rPr>
      <w:b/>
      <w:bCs/>
    </w:rPr>
  </w:style>
  <w:style w:type="character" w:styleId="a5">
    <w:name w:val="Emphasis"/>
    <w:basedOn w:val="a0"/>
    <w:uiPriority w:val="20"/>
    <w:qFormat/>
    <w:rsid w:val="00E41038"/>
    <w:rPr>
      <w:i/>
      <w:iCs/>
    </w:rPr>
  </w:style>
  <w:style w:type="character" w:customStyle="1" w:styleId="placeholder-mask">
    <w:name w:val="placeholder-mask"/>
    <w:basedOn w:val="a0"/>
    <w:rsid w:val="00E41038"/>
  </w:style>
  <w:style w:type="character" w:customStyle="1" w:styleId="placeholder">
    <w:name w:val="placeholder"/>
    <w:basedOn w:val="a0"/>
    <w:rsid w:val="00E4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2025-09-10T09:51:00Z</dcterms:created>
  <dcterms:modified xsi:type="dcterms:W3CDTF">2025-09-10T09:52:00Z</dcterms:modified>
</cp:coreProperties>
</file>