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40B61" w14:textId="77777777" w:rsidR="00494283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9FC">
        <w:rPr>
          <w:rFonts w:ascii="Times New Roman" w:hAnsi="Times New Roman" w:cs="Times New Roman"/>
          <w:b/>
          <w:bCs/>
          <w:sz w:val="28"/>
          <w:szCs w:val="28"/>
        </w:rPr>
        <w:t xml:space="preserve">3.3. Направления и задачи коррекционно-развивающей работы отражены в ФОП пункте 27 раздела </w:t>
      </w:r>
      <w:r w:rsidRPr="004B19F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B19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655E8D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b/>
          <w:bCs/>
          <w:sz w:val="28"/>
          <w:szCs w:val="28"/>
        </w:rPr>
        <w:t>27. Направления и задачи коррекционно-развивающей работы.</w:t>
      </w:r>
      <w:r w:rsidRPr="005746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95104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27.1. КРР и (или) инклюзивное образование в ДОО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 </w:t>
      </w:r>
    </w:p>
    <w:p w14:paraId="76D5E1CA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>27.2. 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</w:t>
      </w:r>
      <w:r w:rsidR="007E5106">
        <w:rPr>
          <w:rFonts w:ascii="Times New Roman" w:hAnsi="Times New Roman" w:cs="Times New Roman"/>
          <w:sz w:val="28"/>
          <w:szCs w:val="28"/>
        </w:rPr>
        <w:t xml:space="preserve"> </w:t>
      </w:r>
      <w:r w:rsidRPr="005746E4">
        <w:rPr>
          <w:rFonts w:ascii="Times New Roman" w:hAnsi="Times New Roman" w:cs="Times New Roman"/>
          <w:sz w:val="28"/>
          <w:szCs w:val="28"/>
        </w:rPr>
        <w:t xml:space="preserve">развивающих занятий, а также мониторинг динамики их развития. КРР в ДОО осуществляют педагоги, педагоги-психологи, учителя-дефектологи, учителя-логопеды и другие квалифицированные специалисты. </w:t>
      </w:r>
    </w:p>
    <w:p w14:paraId="0643EC56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27.3. ДОО имеет право и возможность разработать программу КРР в соответствии с </w:t>
      </w:r>
      <w:hyperlink r:id="rId4" w:history="1">
        <w:r w:rsidRPr="005746E4">
          <w:rPr>
            <w:rStyle w:val="a3"/>
            <w:rFonts w:ascii="Times New Roman" w:hAnsi="Times New Roman" w:cs="Times New Roman"/>
            <w:sz w:val="28"/>
            <w:szCs w:val="28"/>
          </w:rPr>
          <w:t>ФГОС ДО</w:t>
        </w:r>
      </w:hyperlink>
      <w:r w:rsidRPr="005746E4">
        <w:rPr>
          <w:rFonts w:ascii="Times New Roman" w:hAnsi="Times New Roman" w:cs="Times New Roman"/>
          <w:sz w:val="28"/>
          <w:szCs w:val="28"/>
        </w:rPr>
        <w:t xml:space="preserve">, которая может включать: </w:t>
      </w:r>
    </w:p>
    <w:p w14:paraId="76CE4CB8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план диагностических и коррекционно-развивающих мероприятий; </w:t>
      </w:r>
    </w:p>
    <w:p w14:paraId="636238DC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рабочие программы КРР с обучающимися различных целевых групп, имеющих различные ООП и стартовые условия освоения Программы. </w:t>
      </w:r>
    </w:p>
    <w:p w14:paraId="4A2C403D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методический инструментарий для реализации диагностических, коррекционно-развивающих и просветительских задач программы КРР. </w:t>
      </w:r>
    </w:p>
    <w:p w14:paraId="1EA948B7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27.4. Задачи КРР на уровне ДО: </w:t>
      </w:r>
    </w:p>
    <w:p w14:paraId="5F57652D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определение ООП обучающихся, в том числе с трудностями освоения Федеральной программы и социализации в ДОО; </w:t>
      </w:r>
    </w:p>
    <w:p w14:paraId="36D1613D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своевременное выявление обучающихся с трудностями социальной адаптации, обусловленными различными причинами; </w:t>
      </w:r>
    </w:p>
    <w:p w14:paraId="198C3E99" w14:textId="6E1BCC4E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ориентированной психолого-педагогической помощи обучающимся с учетом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</w:t>
      </w:r>
      <w:r w:rsidR="004112F7">
        <w:rPr>
          <w:rFonts w:ascii="Times New Roman" w:hAnsi="Times New Roman" w:cs="Times New Roman"/>
          <w:sz w:val="28"/>
          <w:szCs w:val="28"/>
        </w:rPr>
        <w:t>-</w:t>
      </w:r>
      <w:r w:rsidRPr="005746E4">
        <w:rPr>
          <w:rFonts w:ascii="Times New Roman" w:hAnsi="Times New Roman" w:cs="Times New Roman"/>
          <w:sz w:val="28"/>
          <w:szCs w:val="28"/>
        </w:rPr>
        <w:t xml:space="preserve">педагогического консилиума образовательной организации (далее - ППК); </w:t>
      </w:r>
    </w:p>
    <w:p w14:paraId="344A3A77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 </w:t>
      </w:r>
    </w:p>
    <w:p w14:paraId="1EB1BAA1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содействие поиску и отбору одаренных обучающихся, их творческому развитию; </w:t>
      </w:r>
    </w:p>
    <w:p w14:paraId="23516C56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выявление детей с проблемами развития эмоциональной и интеллектуальной сферы; </w:t>
      </w:r>
    </w:p>
    <w:p w14:paraId="05B5DB6A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реализация комплекса индивидуально ориентированных мер по ослаблению, снижению или устранению отклонений в развитии и проблем поведения. </w:t>
      </w:r>
    </w:p>
    <w:p w14:paraId="2CAF1F84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27.5. КРР организуется: по обоснованному запросу педагогов и родителей (законных представителей); на основании результатов психологической диагностики; на основании рекомендаций ППК. </w:t>
      </w:r>
    </w:p>
    <w:p w14:paraId="5558D2A9" w14:textId="3B79CBB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>27.6. КРР в ДОО реализуется в форме групповых и (или) индивидуальных коррекционно-развивающих занятий. Выбор конкретной программы коррекционно</w:t>
      </w:r>
      <w:r w:rsidR="004112F7">
        <w:rPr>
          <w:rFonts w:ascii="Times New Roman" w:hAnsi="Times New Roman" w:cs="Times New Roman"/>
          <w:sz w:val="28"/>
          <w:szCs w:val="28"/>
        </w:rPr>
        <w:t>-</w:t>
      </w:r>
      <w:r w:rsidRPr="005746E4">
        <w:rPr>
          <w:rFonts w:ascii="Times New Roman" w:hAnsi="Times New Roman" w:cs="Times New Roman"/>
          <w:sz w:val="28"/>
          <w:szCs w:val="28"/>
        </w:rPr>
        <w:t xml:space="preserve">развивающих мероприятий, их количестве, форме организации, методов и технологий реализации определяется ДОО самостоятельно, исходя из возрастных особенностей и ООП обучающихся. </w:t>
      </w:r>
    </w:p>
    <w:p w14:paraId="4B9670B7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27.7. Содержание КРР для каждого обучающегося определяется с учетом его ООП на основе рекомендаций ПИК ДОО. </w:t>
      </w:r>
    </w:p>
    <w:p w14:paraId="656EF5B8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27.8.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14:paraId="6CD57A7E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 дети с нормативным кризисом развития; </w:t>
      </w:r>
    </w:p>
    <w:p w14:paraId="54C92E21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обучающиеся с ООП: </w:t>
      </w:r>
    </w:p>
    <w:p w14:paraId="44FB99A8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с ОВЗ и (или) инвалидностью, получившие статус в порядке, установленном законодательством Российской Федерации; </w:t>
      </w:r>
    </w:p>
    <w:p w14:paraId="03428A91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ребенком в посещении ДОО; </w:t>
      </w:r>
    </w:p>
    <w:p w14:paraId="2ACA898F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обучающиеся, испытывающие трудности в освоении образовательных программ, развитии, социальной адаптации; </w:t>
      </w:r>
    </w:p>
    <w:p w14:paraId="370C0539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одаренные обучающиеся; </w:t>
      </w:r>
    </w:p>
    <w:p w14:paraId="6331371E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3) дети и (или) семьи, находящиеся в трудной жизненной ситуации, признанные таковыми в нормативно установленном порядке; </w:t>
      </w:r>
    </w:p>
    <w:p w14:paraId="721C6AD0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 </w:t>
      </w:r>
    </w:p>
    <w:p w14:paraId="473AA380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5) обучающиеся "группы риска":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 </w:t>
      </w:r>
    </w:p>
    <w:p w14:paraId="2F9F3BBE" w14:textId="10D09811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>27.9. КРР с обучающимися целевых групп в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</w:t>
      </w:r>
      <w:r w:rsidR="004112F7">
        <w:rPr>
          <w:rFonts w:ascii="Times New Roman" w:hAnsi="Times New Roman" w:cs="Times New Roman"/>
          <w:sz w:val="28"/>
          <w:szCs w:val="28"/>
        </w:rPr>
        <w:t>-</w:t>
      </w:r>
      <w:r w:rsidRPr="005746E4">
        <w:rPr>
          <w:rFonts w:ascii="Times New Roman" w:hAnsi="Times New Roman" w:cs="Times New Roman"/>
          <w:sz w:val="28"/>
          <w:szCs w:val="28"/>
        </w:rPr>
        <w:t xml:space="preserve">развивающих групповых (индивидуальных) занятий. </w:t>
      </w:r>
    </w:p>
    <w:p w14:paraId="0AC3C47D" w14:textId="77777777" w:rsidR="00494283" w:rsidRPr="005746E4" w:rsidRDefault="00494283" w:rsidP="0049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>27.10. КРР строится дифференцированно в зависимости от имеющихся у обучающихся дисфункций и особ</w:t>
      </w:r>
      <w:bookmarkStart w:id="0" w:name="_GoBack"/>
      <w:bookmarkEnd w:id="0"/>
      <w:r w:rsidRPr="005746E4">
        <w:rPr>
          <w:rFonts w:ascii="Times New Roman" w:hAnsi="Times New Roman" w:cs="Times New Roman"/>
          <w:sz w:val="28"/>
          <w:szCs w:val="28"/>
        </w:rPr>
        <w:t xml:space="preserve">енностей развития (в познавательной, речевой, эмоциональной, коммуникативной, регулятивной сферах) и должна </w:t>
      </w: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предусматривать индивидуализацию психолого-педагогического сопровождения. </w:t>
      </w:r>
    </w:p>
    <w:p w14:paraId="1355A86F" w14:textId="77777777" w:rsidR="0020006C" w:rsidRDefault="0020006C" w:rsidP="00494283">
      <w:pPr>
        <w:spacing w:after="0" w:line="240" w:lineRule="auto"/>
        <w:ind w:firstLine="709"/>
        <w:jc w:val="both"/>
      </w:pPr>
    </w:p>
    <w:sectPr w:rsidR="0020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283"/>
    <w:rsid w:val="0020006C"/>
    <w:rsid w:val="004112F7"/>
    <w:rsid w:val="00494283"/>
    <w:rsid w:val="007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A404"/>
  <w15:docId w15:val="{B8257337-F703-4B07-916C-A0AC2D3D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439313&amp;dst=100014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4</cp:revision>
  <dcterms:created xsi:type="dcterms:W3CDTF">2023-08-07T07:04:00Z</dcterms:created>
  <dcterms:modified xsi:type="dcterms:W3CDTF">2023-08-21T07:37:00Z</dcterms:modified>
</cp:coreProperties>
</file>