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Аннотация к рабочей программе курса внеурочной деятельности</w:t>
      </w:r>
    </w:p>
    <w:p>
      <w:pPr>
        <w:pStyle w:val="Normal"/>
        <w:spacing w:lineRule="auto" w:line="240" w:before="0" w:after="0"/>
        <w:ind w:firstLine="663" w:left="-660"/>
        <w:jc w:val="center"/>
        <w:rPr>
          <w:sz w:val="28"/>
          <w:szCs w:val="28"/>
        </w:rPr>
      </w:pPr>
      <w:bookmarkStart w:id="0" w:name="_GoBack"/>
      <w:bookmarkEnd w:id="0"/>
      <w:r>
        <w:rPr>
          <w:rFonts w:eastAsia="Times New Roman" w:cs="Times New Roman" w:ascii="Times New Roman" w:hAnsi="Times New Roman"/>
          <w:b/>
          <w:bCs/>
          <w:color w:val="181818"/>
          <w:sz w:val="28"/>
          <w:szCs w:val="28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color w:val="181818"/>
          <w:sz w:val="28"/>
          <w:szCs w:val="28"/>
          <w:lang w:eastAsia="ru-RU"/>
        </w:rPr>
        <w:t xml:space="preserve">Функциональная </w:t>
      </w:r>
      <w:r>
        <w:rPr>
          <w:rFonts w:eastAsia="Times New Roman" w:cs="Times New Roman" w:ascii="Times New Roman" w:hAnsi="Times New Roman"/>
          <w:b/>
          <w:bCs/>
          <w:color w:val="181818"/>
          <w:sz w:val="28"/>
          <w:szCs w:val="28"/>
          <w:lang w:eastAsia="ru-RU"/>
        </w:rPr>
        <w:t>грамотность».</w:t>
      </w:r>
      <w:r>
        <w:rPr>
          <w:sz w:val="28"/>
          <w:szCs w:val="28"/>
        </w:rPr>
        <w:br w:type="textWrapping" w:clear="all"/>
      </w:r>
    </w:p>
    <w:p>
      <w:pPr>
        <w:pStyle w:val="Normal"/>
        <w:ind w:firstLine="439" w:right="-105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  <w:lang w:eastAsia="ru-RU"/>
        </w:rPr>
        <w:t>Программа предполагает поэтапное развитие различных умений, составляющих основу математической грамотности. В 7 классе обучающиеся учатся анализировать и обобщать (интегрировать) информацию различного предметного содержания в разном контексте. Проблемы, которые ученику необходимо проанализировать и синтезировать в единую картину, могут иметь как личный, местный, так и национальные глобальные аспекты. Обучающиеся должны обладать универсальными способами анализа информации и её интеграции в единое целое. В таком контексте математическая грамотность выступает как способ социальной ориентации личности, интегрирующей связь образования, в первую очередь общего, с многоплановой человеческой деятельностью. </w:t>
      </w:r>
    </w:p>
    <w:p>
      <w:pPr>
        <w:pStyle w:val="Normal"/>
        <w:spacing w:lineRule="auto" w:line="240"/>
        <w:ind w:firstLine="384" w:right="-105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  <w:lang w:eastAsia="ru-RU"/>
        </w:rPr>
        <w:t> </w:t>
      </w:r>
      <w:r>
        <w:rPr>
          <w:rFonts w:eastAsia="Times New Roman" w:cs="Times New Roman" w:ascii="Times New Roman" w:hAnsi="Times New Roman"/>
          <w:b/>
          <w:bCs/>
          <w:color w:val="181818"/>
          <w:sz w:val="28"/>
          <w:szCs w:val="28"/>
          <w:lang w:eastAsia="ru-RU"/>
        </w:rPr>
        <w:t>Цель программы:</w:t>
      </w:r>
      <w:r>
        <w:rPr>
          <w:rFonts w:eastAsia="Times New Roman" w:cs="Times New Roman" w:ascii="Times New Roman" w:hAnsi="Times New Roman"/>
          <w:color w:val="181818"/>
          <w:sz w:val="28"/>
          <w:szCs w:val="28"/>
          <w:lang w:eastAsia="ru-RU"/>
        </w:rPr>
        <w:t xml:space="preserve"> развитие способности учащегося формулировать, применять и интерпретировать математику в разнообразных контекстах. Эта способность включает математические рассуждения, использование математических понятий, процедур, фактов и инструментов, чтобы описать, объяснить и предсказать явления. Она помогает понять роль математики в мире, высказывать хорошо обоснованные суждения и принимать решения, которые необходимы конструктивному, активному и размышляющему гражданину. </w:t>
      </w:r>
    </w:p>
    <w:p>
      <w:pPr>
        <w:pStyle w:val="Normal"/>
        <w:spacing w:lineRule="auto" w:line="240"/>
        <w:ind w:firstLine="441" w:right="-105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181818"/>
          <w:sz w:val="28"/>
          <w:szCs w:val="28"/>
          <w:lang w:eastAsia="ru-RU"/>
        </w:rPr>
        <w:t>Задачи:</w:t>
      </w:r>
      <w:r>
        <w:rPr>
          <w:rFonts w:eastAsia="Times New Roman" w:cs="Times New Roman" w:ascii="Times New Roman" w:hAnsi="Times New Roman"/>
          <w:color w:val="181818"/>
          <w:sz w:val="28"/>
          <w:szCs w:val="28"/>
          <w:lang w:eastAsia="ru-RU"/>
        </w:rPr>
        <w:t> 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tLeast" w:line="191" w:before="0" w:after="0"/>
        <w:ind w:hanging="420" w:left="420" w:right="520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  <w:lang w:eastAsia="ru-RU"/>
        </w:rPr>
        <w:t>распознавать проблемы, возникающие в окружающей действительности, которые</w:t>
      </w:r>
      <w:r>
        <w:rPr>
          <w:rFonts w:eastAsia="Times New Roman" w:cs="Arial" w:ascii="Arial" w:hAnsi="Arial"/>
          <w:color w:val="181818"/>
          <w:sz w:val="28"/>
          <w:szCs w:val="28"/>
          <w:lang w:eastAsia="ru-RU"/>
        </w:rPr>
        <w:t> </w:t>
      </w:r>
      <w:r>
        <w:rPr>
          <w:rFonts w:eastAsia="Times New Roman" w:cs="Times New Roman" w:ascii="Times New Roman" w:hAnsi="Times New Roman"/>
          <w:color w:val="181818"/>
          <w:sz w:val="28"/>
          <w:szCs w:val="28"/>
          <w:lang w:eastAsia="ru-RU"/>
        </w:rPr>
        <w:t>могут быть решены средствами математики;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0" w:after="0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  <w:lang w:eastAsia="ru-RU"/>
        </w:rPr>
        <w:t>формулировать эти проблемы на языке математики;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tLeast" w:line="200" w:before="0" w:after="0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  <w:lang w:eastAsia="ru-RU"/>
        </w:rPr>
        <w:t>решать эти проблемы, используя математические факты и методы;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tLeast" w:line="202" w:before="0" w:after="0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  <w:lang w:eastAsia="ru-RU"/>
        </w:rPr>
        <w:t>анализировать использованные методы решения;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tLeast" w:line="193" w:before="0" w:after="0"/>
        <w:ind w:hanging="420" w:left="420" w:right="1000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  <w:lang w:eastAsia="ru-RU"/>
        </w:rPr>
        <w:t>интерпретировать полученные результаты с учетом поставленной проблемы.</w:t>
      </w:r>
    </w:p>
    <w:p>
      <w:pPr>
        <w:pStyle w:val="Normal"/>
        <w:shd w:val="clear" w:color="auto" w:fill="FFFFFF"/>
        <w:spacing w:lineRule="atLeast" w:line="193" w:before="0" w:after="0"/>
        <w:ind w:firstLine="217" w:left="920" w:right="1000"/>
        <w:rPr>
          <w:sz w:val="28"/>
          <w:szCs w:val="28"/>
        </w:rPr>
      </w:pPr>
      <w:r>
        <w:rPr>
          <w:rFonts w:eastAsia="Times New Roman" w:cs="Arial" w:ascii="Arial" w:hAnsi="Arial"/>
          <w:color w:val="181818"/>
          <w:sz w:val="28"/>
          <w:szCs w:val="28"/>
          <w:lang w:eastAsia="ru-RU"/>
        </w:rPr>
        <w:t> </w:t>
      </w:r>
    </w:p>
    <w:p>
      <w:pPr>
        <w:pStyle w:val="Normal"/>
        <w:spacing w:lineRule="auto" w:line="240"/>
        <w:ind w:firstLine="439" w:right="-105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  <w:lang w:eastAsia="ru-RU"/>
        </w:rPr>
        <w:t xml:space="preserve">При проведении занятий предлагаются следующие </w:t>
      </w:r>
      <w:r>
        <w:rPr>
          <w:rFonts w:eastAsia="Times New Roman" w:cs="Times New Roman" w:ascii="Times New Roman" w:hAnsi="Times New Roman"/>
          <w:b/>
          <w:bCs/>
          <w:color w:val="181818"/>
          <w:sz w:val="28"/>
          <w:szCs w:val="28"/>
          <w:lang w:eastAsia="ru-RU"/>
        </w:rPr>
        <w:t>формы работы: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tLeast" w:line="206" w:before="0" w:after="0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  <w:lang w:eastAsia="ru-RU"/>
        </w:rPr>
        <w:t>построение алгоритма действий;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0" w:after="0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  <w:lang w:eastAsia="ru-RU"/>
        </w:rPr>
        <w:t>фронтальная, когда ученики работают синхронно под управлением учителя;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tLeast" w:line="206" w:before="0" w:after="0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  <w:lang w:eastAsia="ru-RU"/>
        </w:rPr>
        <w:t>работа в парах, взаимопроверка;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tLeast" w:line="3" w:before="0" w:after="0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  <w:lang w:eastAsia="ru-RU"/>
        </w:rPr>
        <w:t>самостоятельная, когда ученики выполняют индивидуальные задания в течение занятия;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tLeast" w:line="206" w:before="0" w:after="0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  <w:lang w:eastAsia="ru-RU"/>
        </w:rPr>
        <w:t>постановка проблемной задачи и совместное ее решение;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tLeast" w:line="3" w:before="0" w:after="0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  <w:lang w:eastAsia="ru-RU"/>
        </w:rPr>
        <w:t>обсуждение решений в группах, взаимопроверка в группах.</w:t>
      </w:r>
    </w:p>
    <w:p>
      <w:pPr>
        <w:pStyle w:val="Normal"/>
        <w:shd w:val="clear" w:color="auto" w:fill="FFFFFF"/>
        <w:spacing w:lineRule="atLeast" w:line="3"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/>
        <w:ind w:firstLine="439" w:right="-105"/>
        <w:jc w:val="both"/>
        <w:rPr>
          <w:sz w:val="28"/>
          <w:szCs w:val="28"/>
        </w:rPr>
      </w:pPr>
      <w:r>
        <w:rPr>
          <w:sz w:val="28"/>
          <w:szCs w:val="28"/>
        </w:rPr>
        <w:t>Программа рассчитана на 34 часа (1 час в неделю).</w:t>
      </w:r>
    </w:p>
    <w:p>
      <w:pPr>
        <w:pStyle w:val="NormalWeb"/>
        <w:shd w:val="clear" w:color="auto" w:fill="FFFFFF"/>
        <w:spacing w:beforeAutospacing="0" w:before="0" w:afterAutospacing="0" w:after="136"/>
        <w:jc w:val="center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701" w:right="851" w:gutter="0" w:header="0" w:top="737" w:footer="0" w:bottom="68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Open Sans">
    <w:charset w:val="01"/>
    <w:family w:val="swiss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"/>
      <w:lvlJc w:val="left"/>
      <w:pPr>
        <w:tabs>
          <w:tab w:val="num" w:pos="420"/>
        </w:tabs>
        <w:ind w:left="420" w:hanging="42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d0dd7"/>
    <w:pPr>
      <w:widowControl/>
      <w:bidi w:val="0"/>
      <w:spacing w:lineRule="auto" w:line="259" w:before="0" w:after="160"/>
      <w:jc w:val="left"/>
    </w:pPr>
    <w:rPr>
      <w:rFonts w:ascii="Calibri" w:hAnsi="Calibri" w:eastAsia="Calibri" w:cs=""/>
      <w:color w:val="auto"/>
      <w:kern w:val="0"/>
      <w:sz w:val="22"/>
      <w:szCs w:val="22"/>
      <w:lang w:val="ru-RU" w:eastAsia="en-US" w:bidi="ar-SA"/>
      <w14:ligatures w14:val="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WenQuanYi Micro Hei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  <w:style w:type="paragraph" w:styleId="NormalWeb">
    <w:name w:val="Normal (Web)"/>
    <w:basedOn w:val="Normal"/>
    <w:uiPriority w:val="99"/>
    <w:unhideWhenUsed/>
    <w:qFormat/>
    <w:rsid w:val="004d0dd7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Style16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Application>LibreOffice/7.6.7.2$Linux_X86_64 LibreOffice_project/60$Build-2</Application>
  <AppVersion>15.0000</AppVersion>
  <Pages>1</Pages>
  <Words>245</Words>
  <Characters>1843</Characters>
  <CharactersWithSpaces>2064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2023-09-22T19:49:00Z</dcterms:created>
  <dc:creator>ДартВейдер</dc:creator>
  <dc:description/>
  <dc:language>ru-RU</dc:language>
  <cp:lastModifiedBy/>
  <dcterms:modified xsi:type="dcterms:W3CDTF">2026-10-05T12:14:41Z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