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АННОТАЦИЯ К АДАПТИРОВАННОЙ РАБОЧЕЙ ПРОГРАММЕ ПО УЧЕБНОМУ ПРЕДМЕТУ </w:t>
      </w:r>
      <w:r>
        <w:rPr>
          <w:sz w:val="28"/>
          <w:szCs w:val="28"/>
        </w:rPr>
        <w:t>«</w:t>
      </w:r>
      <w:r>
        <w:rPr>
          <w:sz w:val="28"/>
          <w:szCs w:val="28"/>
        </w:rPr>
        <w:t xml:space="preserve">МАТЕМАТИКА»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ДЛЯ 5 КЛАССОВ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ОСНОВНОГО ОБЩЕГО ОБРАЗОВАНИЯ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по математике для обучающихся 5 классов разработана на основе Федерального государственного образовательного стандарта основного общего образования с учётом и современных мировых требований, предъявляемых к математическому образованию, и традиций российского образования, которые обеспечивают овладение ключевыми компетенциями, составляющими основу для непрерывного образования и саморазвития, а также целостность общекультурного, личностного и познавательного развития обучающихся.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рабочей программе учтены идеи и положения Концепции развития математического образования в Российской Федерации. В эпоху цифровой трансформации всех сфер человеческой деятельности невозможно стать образованным современным человеком без базовой математической подготовки. Уже в школе математика служит опорным предметом для изучения смежных дисциплин, а после школы реальной необходимостью становится непрерывное образование, что требует полноценной базовой общеобразовательной подготовки, в том числе и математической. Это обусловлено тем, что в наши дни растёт число профессий, связанных с непосредственным применением математики: и в сфере экономики, и в бизнесе, и в технологических областях, и даже в гуманитарных сферах. Таким образом, круг школьников, для которых математика может стать значимым предметом, расширяется.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Практическая полезность математики обусловлена тем, что её предметом являются фундаментальные структуры нашего мира: пространственные формы и количественные отношения от простейших, усваиваемых в непосредственном опыте, до достаточно сложных, необходимых для развития научных и прикладных идей. Без конкретных математических знаний затруднено понимание принципов устройства и использования современной техники, восприятие и интерпретация разнообразной социальной, экономической, политической информации, малоэффективна повседневная практическая деятельность. Каждому человеку в своей жизни приходится выполнять расчёты и составлять алгоритмы, находить и применять формулы, владеть практическими приёмами геометрических измерений и построений, читать информацию, представленную в виде таблиц, диаграмм и графиков, жить в условиях неопределённости и понимать вероятностный характер случайных событий. Одновременно с расширением сфер применения математики в современном обществе всё более важным становится математический стиль мышления, проявляющийся в определённых умственных навыках. В процессе изучения математики в арсенал приёмов и методов мышления человека естественным образом включаются индукция и дедукция, обобщение и конкретизация, анализ и синтез, классификация и систематизация, абстрагирование и аналогия. Объекты математических умозаключений, правила их конструирования раскрывают механизм логических построений, способствуют выработке умения формулировать, обосновывать и доказывать суждения, тем самым развивают логическое мышление. Ведущая роль принадлежит математике и в формировании алгоритмической компоненты мышления и воспитании умений действовать по заданным алгоритмам, совершенствовать известные и конструировать новые. В процессе решения задач — основой учебной деятельности на уроках математики — развиваются также творческая и прикладная стороны мышления. Обучение математике даёт возможность развивать у обучающихся точную, рациональную и информативную речь, умение отбирать наиболее подходящие языковые, символические, графические средства для выражения суждений и наглядного их представления. Необходимым компонентом общей культуры в современном толковании является общее знакомство с методами познания действительности, представление о предмете и методах математики, их отличий от методов других естественных и гуманитарных наук, об особенностях применения математики для решения научных и прикладных задач. Таким образом, математическое образование вносит свой вклад в формирование общей культуры человека. Изучение математики также способствует эстетическому воспитанию человека, пониманию красоты и изящества математических рассуждений, восприятию геометрических форм, усвоению идеи симметрии. Программа адаптирована для обучения обучающихся с учетом особенностей их психофизического развития, индивидуальных возможностей, обеспечивающая коррекцию нарушений развития и социальную адаптацию.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Приоритетными целями обучения математике в 5 классе являются: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 </w:t>
      </w:r>
      <w:r>
        <w:rPr>
          <w:sz w:val="28"/>
          <w:szCs w:val="28"/>
        </w:rPr>
        <w:t xml:space="preserve">продолжение формирования основных математических понятий (число, величина, геометрическая фигура), обеспечивающих преемственность и перспективность математического образования обучающихся;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 </w:t>
      </w:r>
      <w:r>
        <w:rPr>
          <w:sz w:val="28"/>
          <w:szCs w:val="28"/>
        </w:rPr>
        <w:t xml:space="preserve">развитие интеллектуальных и творческих способностей обучающихся, познавательной активности, исследовательских умений, интереса к изучению математики;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 </w:t>
      </w:r>
      <w:r>
        <w:rPr>
          <w:sz w:val="28"/>
          <w:szCs w:val="28"/>
        </w:rPr>
        <w:t xml:space="preserve">подведение обучающихся на доступном для них уровне к осознанию взаимосвязи математики и окружающего мира;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 </w:t>
      </w:r>
      <w:r>
        <w:rPr>
          <w:sz w:val="28"/>
          <w:szCs w:val="28"/>
        </w:rPr>
        <w:t xml:space="preserve">формирование функциональной математической грамотности: умения распознавать математические объекты в реальных жизненных ситуациях, применять освоенные умения для решения практико-ориентированных задач, интерпретировать полученные результаты и оценивать их на соответствие практической ситуации. Основные линии содержания курса математики в 5 классе — арифметическая и геометрическая,которые развиваются параллельно, каждая в соответствии с собственной логикой, однако, не независимо одна от другой, а в тесном контакте и взаимодействии. Также в курсе происходит знакомство с элементами алгебры и описательной статистики. Изучение арифметического материала начинается со систематизации и развития знаний о натуральных числах, полученных в начальной школе. При этом совершенствование вычислительной техники и формирование новых теоретических знаний сочетается с развитием вычислительной культуры, в частности с обучением простейшим приёмам прикидки и оценки результатов вычислений. Другой крупный блок в содержании арифметической линии — это дроби. Начало изучения обыкновенных и десятичных дробей отнесено к 5 классу. Это первый этап в освоении дробей, когда происходит знакомство с основными идеями, понятиями темы. При этом рассмотрение обыкновенных дробей в полном объёме предшествует изучению десятичных дробей, что целесообразно с точки зрения логики изложения числовой линии, когда правила действий с десятичными дробями можно обосновать уже известными алгоритмами выполнения действий с обыкновенными дробями.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учебного курса в учебном плане Согласно учебному плану в 5 классе изучается интегрированный предмет «Математика», который включает арифметический материал и наглядную геометрию, а также пропедевтические сведения из алгебры.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Учебный план на изучение математики в 5 классе отводит не менее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учебных часов в неделю, всего </w:t>
      </w:r>
      <w:r>
        <w:rPr>
          <w:sz w:val="28"/>
          <w:szCs w:val="28"/>
        </w:rPr>
        <w:t>68</w:t>
      </w:r>
      <w:r>
        <w:rPr>
          <w:sz w:val="28"/>
          <w:szCs w:val="28"/>
        </w:rPr>
        <w:t xml:space="preserve"> учебных часов.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</w:rPr>
      </w:pPr>
      <w:r>
        <w:rPr>
          <w:rFonts w:ascii="Nimbus Roman" w:hAnsi="Nimbus Roman"/>
          <w:b w:val="false"/>
          <w:i w:val="false"/>
          <w:caps w:val="false"/>
          <w:smallCaps w:val="false"/>
          <w:color w:val="191817"/>
          <w:spacing w:val="0"/>
          <w:sz w:val="28"/>
          <w:szCs w:val="28"/>
        </w:rPr>
        <w:t>Учебн</w:t>
      </w:r>
      <w:r>
        <w:rPr>
          <w:rFonts w:ascii="Nimbus Roman" w:hAnsi="Nimbus Roman"/>
          <w:b w:val="false"/>
          <w:i w:val="false"/>
          <w:caps w:val="false"/>
          <w:smallCaps w:val="false"/>
          <w:color w:val="191817"/>
          <w:spacing w:val="0"/>
          <w:sz w:val="28"/>
          <w:szCs w:val="28"/>
        </w:rPr>
        <w:t>о-</w:t>
      </w:r>
      <w:r>
        <w:rPr>
          <w:rFonts w:ascii="Nimbus Roman" w:hAnsi="Nimbus Roman"/>
          <w:b w:val="false"/>
          <w:i w:val="false"/>
          <w:caps w:val="false"/>
          <w:smallCaps w:val="false"/>
          <w:color w:val="191817"/>
          <w:spacing w:val="0"/>
          <w:sz w:val="28"/>
          <w:szCs w:val="28"/>
        </w:rPr>
        <w:t xml:space="preserve">методический комплект: Учебник "Математика. 5 класс" от авторов М. Н. Перовой и Г. М. Капустиной является отличным выбором для обучающихся с интеллектуальными нарушениями. </w:t>
      </w:r>
      <w:r>
        <w:rPr>
          <w:rFonts w:ascii="Nimbus Roman" w:hAnsi="Nimbus Roman"/>
          <w:sz w:val="28"/>
          <w:szCs w:val="28"/>
        </w:rPr>
        <w:b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  <w:font w:name="Nimbus Roman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empora LGC Uni" w:hAnsi="Tempora LGC Uni" w:eastAsia="WenQuanYi Micro Hei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LibreOffice/7.6.7.2$Linux_X86_64 LibreOffice_project/60$Build-2</Application>
  <AppVersion>15.0000</AppVersion>
  <Pages>3</Pages>
  <Words>832</Words>
  <Characters>6274</Characters>
  <CharactersWithSpaces>7110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2025-09-10T07:57:01Z</dcterms:created>
  <dc:creator/>
  <dc:description/>
  <dc:language>ru-RU</dc:language>
  <cp:lastModifiedBy/>
  <dcterms:modified xsi:type="dcterms:W3CDTF">2025-09-10T08:19:46Z</dcterms:modified>
  <cp:revision>1</cp:revision>
  <dc:subject/>
  <dc:title/>
</cp:coreProperties>
</file>