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firstLine="737" w:start="0" w:end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Аннотация к адаптированной рабочей программе Рисование (изобразительное искусство) (для 5 класса)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Данная адаптированная программа ориентирована на обучение изобразительному искусству учащихся с легкой степенью умственной отсталости. Рабочая программа составлена на основе адаптированной основной общеобразовательной программы для обучающихся с умственной отсталостью (интеллектуальными нарушениями) Пр.№ 1599, вариант 1.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Учебный предмет «Рисование» входит в образовательную область «Искусство». Изобразительное искусство, как школьный учебный предмет, имеет важное коррекционно-развивающее значение. Уроки изобразительного искусства при правильной их постановке оказывают существенное воздействие на интеллектуальную, эмоциональную и двигательную сферы, способствуют формированию личности умственно отсталого ребенка, воспитанию у него положительных навыков и привычек.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изобразительному искусству детей с умственной отсталостью имеет свою специфику. Воспитанники характеризуются отклонениями в поведении, трудностями социальной адаптации различного характера, при изучении курса возникают серьезные проблемы. Характерной особенностью дефекта при умственной отсталости является нарушение отражательной функции мозга и регуляции поведения и деятельности, поэтому в программе по изобразительному искусству предусматривается концентрическое распределение материала. Постоянное повторение изученного материала сочетается с пропедевтикой новых знаний.  Неоднократное возвращение к воспроизведению знаний, полученных на предыдущих занятиях, включение изученных понятий в новые связи и отношения позволяют умственно отсталому школьнику овладеть ими сознательно и прочно.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Процесс обучения изобразительному искусству неразрывно связан с решением специфической задачи общеобразовательных учреждений такого типа – коррекцией и развитием познавательной деятельности, личностных качеств ребенка, а также воспитанием трудолюбия, самостоятельности, терпеливости, настойчивости, воли, любознательности, формированием умений планировать свою деятельность, осуществлять контроль и самоконтроль.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изобразительному искусству носит практическую направленность и тесно связано с другими учебными предметами, жизнью, является одним из средств социальной адаптации в условиях современного общества.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 по изобразительному искусству в 5 классе направлен на решение следующих задач: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1.Формирование элементарных знаний об основах рисунка.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2. Развитие навыков рисования по памяти, с натуры, декоративно-прикладного рисования.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3. Развитие эстетических чувств, умения видеть и понимать красивое.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4. Развитие правильного восприятия учащимися формы, строения, величины, цветапредметов, их расположения в пространстве.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5. Пополнение словарного запаса детей, развитие диалогической речи учащихся;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6. Коррекция эмоционально-волевой сферы. Каждый урок изобразительного искусства оснащается необходимыми наглядными пособиями, раздаточным материалом, техническими средствами обучения.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формы работы: фронтальная работа, индивидуальная работа, работа в парах, коллективная работа.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Методы обучения: словесные, наглядные, практические. Освоение программного материала оценивается по личностным, и предметным результатам.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Личностные результаты: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уважительного отношения к своему творчеству и творчеству других людей;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-развитие самостоятельности в поиске решения различных изобразительных задач;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духовных и эстетических потребностей; - развитие способностей и творческого потенциала;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отработка навыков самостоятельной и групповой работы;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самооценки и самоконтроля в процессе работы.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Предметные результаты: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сформированность первоначальных представлений о роли изобразительного искусства вжизни человека;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- знание различных видов изобразительного искусства и освоение некоторых из них;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овладение различными приёмами и техниками изобразительной деятельности. </w:t>
      </w:r>
    </w:p>
    <w:p>
      <w:pPr>
        <w:pStyle w:val="Normal"/>
        <w:bidi w:val="0"/>
        <w:ind w:firstLine="737" w:start="0" w:end="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учебным планом нагрузка по предмету «Рисование» в 5 классе составляет 1 час в неделю (34 часа в год).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Tempora LGC Un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WenQuanYi Micro Hei" w:cs="Lohit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empora LGC Uni" w:hAnsi="Tempora LGC Uni" w:eastAsia="WenQuanYi Micro Hei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LibreOffice/7.6.7.2$Linux_X86_64 LibreOffice_project/60$Build-2</Application>
  <AppVersion>15.0000</AppVersion>
  <Pages>2</Pages>
  <Words>445</Words>
  <Characters>3555</Characters>
  <CharactersWithSpaces>3990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2025-09-10T08:26:29Z</dcterms:created>
  <dc:creator/>
  <dc:description/>
  <dc:language>ru-RU</dc:language>
  <cp:lastModifiedBy/>
  <dcterms:modified xsi:type="dcterms:W3CDTF">2025-09-10T09:04:24Z</dcterms:modified>
  <cp:revision>2</cp:revision>
  <dc:subject/>
  <dc:title/>
</cp:coreProperties>
</file>